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6A" w:rsidRPr="00800D82" w:rsidRDefault="00790838" w:rsidP="00800D82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OBRAZLOŽENJE za e-Savjetovanje</w:t>
      </w:r>
      <w:bookmarkStart w:id="0" w:name="_GoBack"/>
      <w:bookmarkEnd w:id="0"/>
    </w:p>
    <w:p w:rsidR="00CE3D6A" w:rsidRDefault="00CE3D6A" w:rsidP="00CE3D6A">
      <w:pPr>
        <w:jc w:val="both"/>
        <w:rPr>
          <w:rFonts w:ascii="Times New Roman" w:hAnsi="Times New Roman"/>
          <w:kern w:val="3"/>
          <w:sz w:val="24"/>
          <w:szCs w:val="24"/>
        </w:rPr>
      </w:pPr>
    </w:p>
    <w:p w:rsidR="00F05F85" w:rsidRDefault="00F05F85" w:rsidP="00CE3D6A">
      <w:pPr>
        <w:jc w:val="both"/>
        <w:rPr>
          <w:rFonts w:ascii="Times New Roman" w:hAnsi="Times New Roman"/>
          <w:b/>
          <w:sz w:val="24"/>
          <w:szCs w:val="24"/>
        </w:rPr>
      </w:pPr>
    </w:p>
    <w:p w:rsidR="00F05F85" w:rsidRPr="00F05F85" w:rsidRDefault="00F05F85" w:rsidP="00F05F85">
      <w:pPr>
        <w:jc w:val="both"/>
        <w:rPr>
          <w:rFonts w:ascii="Times New Roman" w:hAnsi="Times New Roman"/>
          <w:sz w:val="24"/>
          <w:szCs w:val="24"/>
        </w:rPr>
      </w:pPr>
      <w:r w:rsidRPr="00F05F85">
        <w:rPr>
          <w:rFonts w:ascii="Times New Roman" w:hAnsi="Times New Roman"/>
          <w:sz w:val="24"/>
          <w:szCs w:val="24"/>
        </w:rPr>
        <w:t>Nacrt Nacionalne strategije djelovan</w:t>
      </w:r>
      <w:r>
        <w:rPr>
          <w:rFonts w:ascii="Times New Roman" w:hAnsi="Times New Roman"/>
          <w:sz w:val="24"/>
          <w:szCs w:val="24"/>
        </w:rPr>
        <w:t>ja na području ovisnosti 2022. -</w:t>
      </w:r>
      <w:r w:rsidRPr="00F05F85">
        <w:rPr>
          <w:rFonts w:ascii="Times New Roman" w:hAnsi="Times New Roman"/>
          <w:sz w:val="24"/>
          <w:szCs w:val="24"/>
        </w:rPr>
        <w:t xml:space="preserve"> 2030. definira prioritete, posebne ciljeve i mjere politike prema ovisnostima i ponašajnim ovisnostima za sve vrste ovisnost</w:t>
      </w:r>
      <w:r>
        <w:rPr>
          <w:rFonts w:ascii="Times New Roman" w:hAnsi="Times New Roman"/>
          <w:sz w:val="24"/>
          <w:szCs w:val="24"/>
        </w:rPr>
        <w:t xml:space="preserve">i. Nacionalnom strategijom </w:t>
      </w:r>
      <w:r w:rsidRPr="00F05F85">
        <w:rPr>
          <w:rFonts w:ascii="Times New Roman" w:hAnsi="Times New Roman"/>
          <w:sz w:val="24"/>
          <w:szCs w:val="24"/>
        </w:rPr>
        <w:t xml:space="preserve">definirani su sljedeći prioriteti politike djelovanja na području ovisnosti; Doprinijeti smanjenju potražnje sredstava ovisnosti i pojave ponašajnih ovisnosti kroz prevenciju ovisnosti kod djece i mladih, liječenje, psihosocijalni tretman, resocijalizaciju i društvenu reintegraciju osoba s problemom ovisnosti te smanjenje šteta povezanih s uporabom sredstava ovisnosti; Smanjenje dostupnosti, ponude droga i povezanog kriminala te dostupnosti  alkohola, duhanskih i srodnih proizvoda, igranja igara na sreću, suprotno zakonskim propisima te Doprinijeti povećanju ljudskih i institucionalnih kapaciteta za provedbu znanstveno utemeljene i učinkovite politike djelovanja na području ovisnosti i ponašajnih ovisnosti. </w:t>
      </w:r>
    </w:p>
    <w:p w:rsidR="00F05F85" w:rsidRPr="00F05F85" w:rsidRDefault="00F05F85" w:rsidP="00F05F85">
      <w:pPr>
        <w:jc w:val="both"/>
        <w:rPr>
          <w:rFonts w:ascii="Times New Roman" w:hAnsi="Times New Roman"/>
          <w:sz w:val="24"/>
          <w:szCs w:val="24"/>
        </w:rPr>
      </w:pPr>
      <w:r w:rsidRPr="00F05F85">
        <w:rPr>
          <w:rFonts w:ascii="Times New Roman" w:hAnsi="Times New Roman"/>
          <w:sz w:val="24"/>
          <w:szCs w:val="24"/>
        </w:rPr>
        <w:t>Nacionalnom strategijom definirani su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 w:rsidRPr="00F05F85">
        <w:rPr>
          <w:rFonts w:ascii="Times New Roman" w:hAnsi="Times New Roman"/>
          <w:sz w:val="24"/>
          <w:szCs w:val="24"/>
        </w:rPr>
        <w:t>ciljevi koji će se realizirati kroz mjere, a isti su usmjereni na Prevenciju ovisnosti, Unaprjeđenje postojećih i razvoj novih programa liječenja, psihosocijalnog tretmana te resocijalizacije osoba s problemom ovisnosti, Smanjenje šteta i rizika povezanih s uporabom sredstava ovisnosti i ponašajnim ovisnostima, Smanjenje dostupnosti i ponude droga i tvari zabranjenih u sportu, Smanjenje dostupnosti i prodaje alkohola i duhanskih i srodnih proizvoda koja nije u skladu sa zakonskim propisima, Osiguranje društveno odgovornog priređivanja i igranja igara na sreću, Unapređenje kaznene i prekršajne politike u području suzbijanja zlouporabe droga te Unaprjeđenje sustava i koordinacije za provedbu integrirane politike prema ovisnostima i međunarodne suradnje.</w:t>
      </w:r>
    </w:p>
    <w:p w:rsidR="00F05F85" w:rsidRDefault="00F05F85" w:rsidP="00CE3D6A">
      <w:pPr>
        <w:jc w:val="both"/>
        <w:rPr>
          <w:rFonts w:ascii="Times New Roman" w:hAnsi="Times New Roman"/>
          <w:sz w:val="24"/>
          <w:szCs w:val="24"/>
        </w:rPr>
      </w:pPr>
    </w:p>
    <w:p w:rsidR="00F05F85" w:rsidRPr="0079580F" w:rsidRDefault="00F05F85" w:rsidP="00CE3D6A">
      <w:pPr>
        <w:jc w:val="both"/>
        <w:rPr>
          <w:rFonts w:ascii="Times New Roman" w:hAnsi="Times New Roman"/>
          <w:sz w:val="24"/>
          <w:szCs w:val="24"/>
        </w:rPr>
      </w:pPr>
    </w:p>
    <w:sectPr w:rsidR="00F05F85" w:rsidRPr="00795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9C"/>
    <w:multiLevelType w:val="multilevel"/>
    <w:tmpl w:val="3D7E5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8"/>
    <w:rsid w:val="00790838"/>
    <w:rsid w:val="0079580F"/>
    <w:rsid w:val="00800D82"/>
    <w:rsid w:val="00803968"/>
    <w:rsid w:val="00BB6F61"/>
    <w:rsid w:val="00CE3D6A"/>
    <w:rsid w:val="00E86C04"/>
    <w:rsid w:val="00F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6B1"/>
  <w15:chartTrackingRefBased/>
  <w15:docId w15:val="{96619ACD-4AEB-4055-9DDE-0EDC17C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Mikulić</dc:creator>
  <cp:keywords/>
  <dc:description/>
  <cp:lastModifiedBy>Fistrić Ana</cp:lastModifiedBy>
  <cp:revision>6</cp:revision>
  <dcterms:created xsi:type="dcterms:W3CDTF">2022-05-12T10:29:00Z</dcterms:created>
  <dcterms:modified xsi:type="dcterms:W3CDTF">2022-06-15T10:01:00Z</dcterms:modified>
</cp:coreProperties>
</file>